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560F5F" w:rsidP="00560F5F">
      <w:pPr>
        <w:rPr>
          <w:sz w:val="24"/>
          <w:szCs w:val="24"/>
        </w:rPr>
      </w:pPr>
      <w:r w:rsidRPr="00560F5F">
        <w:rPr>
          <w:sz w:val="24"/>
          <w:szCs w:val="24"/>
        </w:rPr>
        <w:t>Тема: Музыка на мольберте</w:t>
      </w:r>
    </w:p>
    <w:p w:rsidR="00560F5F" w:rsidRDefault="00560F5F" w:rsidP="00560F5F">
      <w:pPr>
        <w:rPr>
          <w:sz w:val="24"/>
          <w:szCs w:val="24"/>
        </w:rPr>
      </w:pPr>
      <w:r>
        <w:rPr>
          <w:sz w:val="24"/>
          <w:szCs w:val="24"/>
        </w:rPr>
        <w:t>Задачи: объяснить сходство и различие живописи и музыки</w:t>
      </w:r>
    </w:p>
    <w:p w:rsidR="00560F5F" w:rsidRPr="00560F5F" w:rsidRDefault="00560F5F" w:rsidP="00560F5F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4343061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43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0F5F" w:rsidRPr="00560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3A2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560F5F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523A2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F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F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2020-04-11T09:27:00Z</dcterms:created>
  <dcterms:modified xsi:type="dcterms:W3CDTF">2020-04-11T09:35:00Z</dcterms:modified>
</cp:coreProperties>
</file>